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4C0" w:rsidRDefault="00F4003A" w:rsidP="004C4B12">
      <w:pPr>
        <w:jc w:val="right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>Augustów, dn. 22 listopada</w:t>
      </w:r>
      <w:r w:rsidR="004C4B12">
        <w:rPr>
          <w:rFonts w:ascii="Tahoma" w:hAnsi="Tahoma" w:cs="Tahoma"/>
          <w:sz w:val="20"/>
          <w:szCs w:val="20"/>
        </w:rPr>
        <w:t xml:space="preserve"> 2017 r.</w:t>
      </w:r>
    </w:p>
    <w:p w:rsidR="004C4B12" w:rsidRDefault="004C4B12" w:rsidP="004C4B12">
      <w:pPr>
        <w:jc w:val="right"/>
        <w:rPr>
          <w:rFonts w:ascii="Tahoma" w:hAnsi="Tahoma" w:cs="Tahoma"/>
          <w:sz w:val="20"/>
          <w:szCs w:val="20"/>
        </w:rPr>
      </w:pPr>
    </w:p>
    <w:p w:rsidR="004C4B12" w:rsidRDefault="004C4B12" w:rsidP="004C4B12">
      <w:pPr>
        <w:jc w:val="right"/>
        <w:rPr>
          <w:rFonts w:ascii="Tahoma" w:hAnsi="Tahoma" w:cs="Tahoma"/>
          <w:sz w:val="20"/>
          <w:szCs w:val="20"/>
        </w:rPr>
      </w:pPr>
    </w:p>
    <w:p w:rsidR="004C4B12" w:rsidRDefault="004C4B12" w:rsidP="004C4B12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INFORMACJA Z OTWARCIA OFERT</w:t>
      </w:r>
    </w:p>
    <w:p w:rsidR="004C4B12" w:rsidRDefault="004C4B12" w:rsidP="004C4B12">
      <w:pPr>
        <w:jc w:val="center"/>
        <w:rPr>
          <w:rFonts w:ascii="Tahoma" w:hAnsi="Tahoma" w:cs="Tahoma"/>
          <w:b/>
          <w:sz w:val="20"/>
          <w:szCs w:val="20"/>
        </w:rPr>
      </w:pPr>
    </w:p>
    <w:p w:rsidR="00F4003A" w:rsidRPr="00F4003A" w:rsidRDefault="00702596" w:rsidP="00F4003A">
      <w:pPr>
        <w:spacing w:after="0"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D05E0E">
        <w:rPr>
          <w:rFonts w:ascii="Tahoma" w:hAnsi="Tahoma" w:cs="Tahoma"/>
          <w:sz w:val="20"/>
          <w:szCs w:val="20"/>
        </w:rPr>
        <w:t>D</w:t>
      </w:r>
      <w:r w:rsidR="00B54584">
        <w:rPr>
          <w:rFonts w:ascii="Tahoma" w:hAnsi="Tahoma" w:cs="Tahoma"/>
          <w:sz w:val="20"/>
          <w:szCs w:val="20"/>
        </w:rPr>
        <w:t xml:space="preserve">otyczy : </w:t>
      </w:r>
      <w:r w:rsidR="00F4003A" w:rsidRPr="00F4003A">
        <w:rPr>
          <w:rFonts w:ascii="Tahoma" w:hAnsi="Tahoma" w:cs="Tahoma"/>
          <w:sz w:val="20"/>
          <w:szCs w:val="20"/>
          <w:u w:val="single"/>
        </w:rPr>
        <w:t>Zakup i dostawa sprzętu medycznego i rehabilitacyjnego oraz wyposażenia dla  Samodzielnego Publicznego Zespołu Zakładów Opieki Długoterminowej w Augustowie” numer referencyjny: 3/ZP/2017</w:t>
      </w:r>
    </w:p>
    <w:p w:rsidR="00702596" w:rsidRPr="00D05E0E" w:rsidRDefault="00702596" w:rsidP="0070259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4C4B12" w:rsidRDefault="004C4B12" w:rsidP="004C4B12">
      <w:pPr>
        <w:rPr>
          <w:rFonts w:ascii="Tahoma" w:hAnsi="Tahoma" w:cs="Tahoma"/>
          <w:sz w:val="20"/>
          <w:szCs w:val="20"/>
        </w:rPr>
      </w:pPr>
    </w:p>
    <w:p w:rsidR="00155581" w:rsidRDefault="004C4B12" w:rsidP="00F069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F4003A">
        <w:rPr>
          <w:rFonts w:ascii="Tahoma" w:hAnsi="Tahoma" w:cs="Tahoma"/>
          <w:sz w:val="20"/>
          <w:szCs w:val="20"/>
        </w:rPr>
        <w:t>W dniu 20 listopada</w:t>
      </w:r>
      <w:r>
        <w:rPr>
          <w:rFonts w:ascii="Tahoma" w:hAnsi="Tahoma" w:cs="Tahoma"/>
          <w:sz w:val="20"/>
          <w:szCs w:val="20"/>
        </w:rPr>
        <w:t xml:space="preserve"> 2017 r. Komisja Przetargowa o godzinie</w:t>
      </w:r>
      <w:r w:rsidR="00F4003A">
        <w:rPr>
          <w:rFonts w:ascii="Tahoma" w:hAnsi="Tahoma" w:cs="Tahoma"/>
          <w:sz w:val="20"/>
          <w:szCs w:val="20"/>
        </w:rPr>
        <w:t xml:space="preserve"> 09</w:t>
      </w:r>
      <w:r w:rsidR="00804A57">
        <w:rPr>
          <w:rFonts w:ascii="Tahoma" w:hAnsi="Tahoma" w:cs="Tahoma"/>
          <w:sz w:val="20"/>
          <w:szCs w:val="20"/>
        </w:rPr>
        <w:t xml:space="preserve">:10 przystąpiła do otwarcia </w:t>
      </w:r>
      <w:r w:rsidR="00804A57" w:rsidRPr="00F4003A">
        <w:rPr>
          <w:rFonts w:ascii="Tahoma" w:hAnsi="Tahoma" w:cs="Tahoma"/>
          <w:color w:val="000000" w:themeColor="text1"/>
          <w:sz w:val="20"/>
          <w:szCs w:val="20"/>
        </w:rPr>
        <w:t xml:space="preserve">21 </w:t>
      </w:r>
      <w:r w:rsidR="00B54584">
        <w:rPr>
          <w:rFonts w:ascii="Tahoma" w:hAnsi="Tahoma" w:cs="Tahoma"/>
          <w:sz w:val="20"/>
          <w:szCs w:val="20"/>
        </w:rPr>
        <w:t>ofert</w:t>
      </w:r>
      <w:r w:rsidR="00F828E0">
        <w:rPr>
          <w:rFonts w:ascii="Tahoma" w:hAnsi="Tahoma" w:cs="Tahoma"/>
          <w:sz w:val="20"/>
          <w:szCs w:val="20"/>
        </w:rPr>
        <w:t>, które wpłynęły</w:t>
      </w:r>
      <w:r>
        <w:rPr>
          <w:rFonts w:ascii="Tahoma" w:hAnsi="Tahoma" w:cs="Tahoma"/>
          <w:sz w:val="20"/>
          <w:szCs w:val="20"/>
        </w:rPr>
        <w:t xml:space="preserve"> do terminu otwarcia ofert</w:t>
      </w:r>
      <w:r w:rsidR="00F828E0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Przed otwarciem ofert Zamawiający podał, iż na sfinansowanie zamówienia zamie</w:t>
      </w:r>
      <w:r w:rsidR="00B54584">
        <w:rPr>
          <w:rFonts w:ascii="Tahoma" w:hAnsi="Tahoma" w:cs="Tahoma"/>
          <w:sz w:val="20"/>
          <w:szCs w:val="20"/>
        </w:rPr>
        <w:t xml:space="preserve">rza przeznaczyć kwotę </w:t>
      </w:r>
      <w:r w:rsidR="00F0699D">
        <w:rPr>
          <w:rFonts w:ascii="Tahoma" w:hAnsi="Tahoma" w:cs="Tahoma"/>
          <w:sz w:val="20"/>
          <w:szCs w:val="20"/>
        </w:rPr>
        <w:t xml:space="preserve">( wartości brutto ) </w:t>
      </w:r>
      <w:r w:rsidR="00B54584">
        <w:rPr>
          <w:rFonts w:ascii="Tahoma" w:hAnsi="Tahoma" w:cs="Tahoma"/>
          <w:sz w:val="20"/>
          <w:szCs w:val="20"/>
        </w:rPr>
        <w:t xml:space="preserve">: </w:t>
      </w:r>
      <w:r w:rsidR="00F0699D">
        <w:rPr>
          <w:rFonts w:ascii="Tahoma" w:hAnsi="Tahoma" w:cs="Tahoma"/>
          <w:sz w:val="20"/>
          <w:szCs w:val="20"/>
        </w:rPr>
        <w:t xml:space="preserve">Zadanie nr 1 </w:t>
      </w:r>
      <w:r w:rsidR="00F4003A">
        <w:rPr>
          <w:rFonts w:ascii="Tahoma" w:hAnsi="Tahoma" w:cs="Tahoma"/>
          <w:sz w:val="20"/>
          <w:szCs w:val="20"/>
        </w:rPr>
        <w:t xml:space="preserve">– 23 852,00 zł, Zadanie nr 2 – 48 000,00 zł, Zadanie nr 3 – 20 160,00 zł, Zadanie nr 4 – 1 500,00 zł, Zadanie nr 5 – 1 000,00 zł, Zadanie nr 6 – 1 320,00 zł, Zadanie nr 7 – 15 000,00 zł, Zadanie nr 8 – 10 560,00 zł, Zadnie nr 9 – 600,00 zł, Zadanie nr 10 – 10 250,00 zł, Zadanie nr 11 – 544,00 zł, Zadanie nr 12 – 15 400,00 zł, Zadanie nr 13 – 38 000,00 zł, Zadanie nr 14 – 880,00 zł, Zadanie nr 15 – 1 000,00 zł, Zadanie nr 16 – 600,00 zł, Zadanie nr 17 – 3 500,00 zł, Zadanie nr 18 – 79 050, zł, Zadnie nr 19 – 83 781,00 zł, Zadanie nr 20 – 273 440,00 zł, Zadanie nr 21 – 55 850,00 zł, Zadanie nr 22 – 59 180, 00 zł, </w:t>
      </w:r>
      <w:r w:rsidR="00B22C55">
        <w:rPr>
          <w:rFonts w:ascii="Tahoma" w:hAnsi="Tahoma" w:cs="Tahoma"/>
          <w:sz w:val="20"/>
          <w:szCs w:val="20"/>
        </w:rPr>
        <w:t>Zadanie nr 23 – 17 380,00 zł, Zadanie nr 24 – 15 264,00 zł, Zadanie nr 25 – 25 000,00 zł.</w:t>
      </w:r>
    </w:p>
    <w:p w:rsidR="00B22C55" w:rsidRDefault="00B22C55" w:rsidP="00F069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Oferta nr 1 </w:t>
      </w:r>
      <w:r w:rsidR="008B4D4E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r w:rsidR="008B4D4E">
        <w:rPr>
          <w:rFonts w:ascii="Tahoma" w:hAnsi="Tahoma" w:cs="Tahoma"/>
          <w:sz w:val="20"/>
          <w:szCs w:val="20"/>
        </w:rPr>
        <w:t>Biameditek Sp. z o.o., ul. Elewatorska 58, , 15-620 Białystok – Zadanie nr – 8 640,00 zł, gwarancja – 36 miesięcy, bezpłatny serwis 36 miesięcy, Zadanie nr 11 – 2 592,00 zł, gwarancja 36 miesięcy, bezpłatny serwis 36 miesięcy,</w:t>
      </w:r>
    </w:p>
    <w:p w:rsidR="008B4D4E" w:rsidRDefault="008B4D4E" w:rsidP="00F069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Oferta nr 2 – Bakmed Bogdan Pokorski, ul. Gojawiczyńskiej 1/3, 93-249 Łódź – Zadanie nr </w:t>
      </w:r>
      <w:r w:rsidR="00480E6B">
        <w:rPr>
          <w:rFonts w:ascii="Tahoma" w:hAnsi="Tahoma" w:cs="Tahoma"/>
          <w:sz w:val="20"/>
          <w:szCs w:val="20"/>
        </w:rPr>
        <w:t>10 – 8 497,33 zł, gwarancja – 48 miesięcy, bezpłatny serwis 48 miesięcy, Zadanie nr 17 – 5 473,50 zł, gwarancja 48 miesięcy, bezpłatny serwis 48 miesięcy,</w:t>
      </w:r>
    </w:p>
    <w:p w:rsidR="00480E6B" w:rsidRDefault="00480E6B" w:rsidP="00F069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Oferta nr 3 </w:t>
      </w:r>
      <w:r w:rsidR="00831DFF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r w:rsidR="00831DFF">
        <w:rPr>
          <w:rFonts w:ascii="Tahoma" w:hAnsi="Tahoma" w:cs="Tahoma"/>
          <w:sz w:val="20"/>
          <w:szCs w:val="20"/>
        </w:rPr>
        <w:t>Kredos, ul. Dolna 16, 10-699 Olsztyn – Zadanie nr 6 – 1 319,98 zł, gwarancja 60 miesięcy, bezpłatny serwis 60 miesięcy, Zadanie nr 7 – 16 644,01 zł, gwarancja 24 miesiące, bezpłatny serwis 24 miesiące, Zadanie nr 10 – 9 019,84 zł, gwarancja 24 miesiące, bezpłatny serwis 24 miesiące, Zadanie nr 11 – 469,99 zł, gwarancja 36 miesięcy, bezpłatny serwis 36 miesięcy, Zadanie nr 16 – 738,72 zł, gwarancja 60 miesięcy, bezpłatny serwis 60 miesięcy,</w:t>
      </w:r>
    </w:p>
    <w:p w:rsidR="00831DFF" w:rsidRDefault="00831DFF" w:rsidP="00F069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nr 4 – Asclepios S.A., ul. Hubska 44, 50-502 Wrocław – Zadanie nr 13 – 19 872,00 zł, gwarancja 36 miesięcy, bezpłatny serwis 36 miesięcy,</w:t>
      </w:r>
    </w:p>
    <w:p w:rsidR="009266D0" w:rsidRDefault="009266D0" w:rsidP="00F069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Oferta nr 5 – PROMED S.A., ul. Działkowa 56, 02-234 Wrocław – Zadanie nr 11 1 922,44, gwarancja 24 miesiące, bezpłatny serwis 24 miesiące,</w:t>
      </w:r>
    </w:p>
    <w:p w:rsidR="009266D0" w:rsidRDefault="009266D0" w:rsidP="00F069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Oferta nr 6 – Ultra – Viol Sp.J. Pietras, Purgal, Wójcik , ul. Stepowizna 34, 95-100 Zgierz </w:t>
      </w:r>
      <w:r w:rsidR="00102BF1">
        <w:rPr>
          <w:rFonts w:ascii="Tahoma" w:hAnsi="Tahoma" w:cs="Tahoma"/>
          <w:sz w:val="20"/>
          <w:szCs w:val="20"/>
        </w:rPr>
        <w:t>–Zadanie nr 17 – 6 457,50zł, gwarancja 24 miesiące, bezpłatny serwis 24 miesiące,</w:t>
      </w:r>
    </w:p>
    <w:p w:rsidR="00102BF1" w:rsidRDefault="00102BF1" w:rsidP="00F069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nr 7 – Anmer , ul. Zygmuntowska 9, 05-120 legionowo – Zadanie nr 3 – 15 876,00 zł, gwarancja 24 miesiące, bezpłatny serwis 24 miesiące, Zadanie nr 4 – 1 270,08 zł, gwarancja 24 miesiące, bezpłatny serwis 24 miesiące, Zadanie nr 10 – 8 767,44 zł, gwarancja 24 miesiące, bezpłatny serwis 24 miesiące, Zadanie nr 14 – 604,80 zł, gwarancja 24 miesiace, bezpłatny serwis 24 miesiące,</w:t>
      </w:r>
    </w:p>
    <w:p w:rsidR="00102BF1" w:rsidRDefault="00102BF1" w:rsidP="00F069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nr 8 – Konkret Sp.j., ul. Dworcowa 15 A, 86-200 Chełmno – 38 134,80 zł, gwarancja 24 miesiące, bezpłatny serwis 24 miesiące,</w:t>
      </w:r>
    </w:p>
    <w:p w:rsidR="00102BF1" w:rsidRDefault="008D391D" w:rsidP="00F069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Oferta nr 9 </w:t>
      </w:r>
      <w:r w:rsidR="00813530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r w:rsidR="00813530">
        <w:rPr>
          <w:rFonts w:ascii="Tahoma" w:hAnsi="Tahoma" w:cs="Tahoma"/>
          <w:sz w:val="20"/>
          <w:szCs w:val="20"/>
        </w:rPr>
        <w:t>Alvo Sp. z o.o. sp.k., ul. Południowa 21 A, 64-030 śmigiel – Zadanie nr 10 – 23 911,20 zł, gwarancja 42 miesiące, bezpłatny serwis 36 miesiacy,</w:t>
      </w:r>
    </w:p>
    <w:p w:rsidR="00813530" w:rsidRDefault="00813530" w:rsidP="00F069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nr 10 – Farum S.A., ul. Jagiellońska 74, 03-301 Warszawa – Zadanie nr 7 – 10 044,00 zł, gwarancja 36 miesięcy, bezpłatny serwis 36 miesięcy,</w:t>
      </w:r>
    </w:p>
    <w:p w:rsidR="00813530" w:rsidRDefault="00813530" w:rsidP="00F069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nr 11 Przedsiębiorstwo Projektowo Wykonawcze REZON Andrzej Durski, ul. Grunwaldzka 32, 85-236 Bydgoszcz – Zadanie nr 12 669,00 zł, pozycja 2.1 – 3 000,00 zł, Zadanie nr 25 – 24 723,00 zł, gwarancja 48 miesięcy, bezpłatny serwis 48 miesięcy,</w:t>
      </w:r>
    </w:p>
    <w:p w:rsidR="00813530" w:rsidRDefault="00813530" w:rsidP="00F069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nr 12</w:t>
      </w:r>
      <w:r w:rsidR="00A6192B">
        <w:rPr>
          <w:rFonts w:ascii="Tahoma" w:hAnsi="Tahoma" w:cs="Tahoma"/>
          <w:sz w:val="20"/>
          <w:szCs w:val="20"/>
        </w:rPr>
        <w:t xml:space="preserve"> – Medim Sp. z o.o., ul. Puławska 45 B, 05-500 Piaseczno – Zadanie nr 14- 4 702,61 zł, gwarancja 36 miesięcy, bezpłatny serwis 36 miesiecy,</w:t>
      </w:r>
    </w:p>
    <w:p w:rsidR="00A6192B" w:rsidRDefault="00A6192B" w:rsidP="00F069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nr 13 – Walmed Sp. z o.o., ul. Ptaków Leśnych 73, 05-500 Jastrzębie – zadanie nr 8 – 7334,00 zł, gwarancja 36 miesięcy, bezpłatny serwis 36 miesiący,</w:t>
      </w:r>
    </w:p>
    <w:p w:rsidR="00A6192B" w:rsidRDefault="00A6192B" w:rsidP="00F069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nr 14 – Medei Przemysław Fila, ul. Lipowa 17/4, 65-028 Zielona Góra – Zadanie nr 18 - 87 757,56 zł, gwarancja 30 miesięcy, bezpłatny serwis 24 miesięcy,</w:t>
      </w:r>
    </w:p>
    <w:p w:rsidR="00A6192B" w:rsidRDefault="00A6192B" w:rsidP="00F069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Oferta nr 15 – Steigelmeyer Sp. z o.o., Grubno 63, 86-212 Stolno – Zadanie nr 20 </w:t>
      </w:r>
      <w:r w:rsidR="002D0D3C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2</w:t>
      </w:r>
      <w:r w:rsidR="002D0D3C">
        <w:rPr>
          <w:rFonts w:ascii="Tahoma" w:hAnsi="Tahoma" w:cs="Tahoma"/>
          <w:sz w:val="20"/>
          <w:szCs w:val="20"/>
        </w:rPr>
        <w:t>9 889,00 zł, poz. 1 – 22 140,00 zł,</w:t>
      </w:r>
    </w:p>
    <w:p w:rsidR="002D0D3C" w:rsidRDefault="002D0D3C" w:rsidP="00F069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D0D3C">
        <w:rPr>
          <w:rFonts w:ascii="Tahoma" w:hAnsi="Tahoma" w:cs="Tahoma"/>
          <w:sz w:val="20"/>
          <w:szCs w:val="20"/>
        </w:rPr>
        <w:t>Oferta nr 16 – Eres Medical Sp. z o.o., Płouszowice Ko</w:t>
      </w:r>
      <w:r>
        <w:rPr>
          <w:rFonts w:ascii="Tahoma" w:hAnsi="Tahoma" w:cs="Tahoma"/>
          <w:sz w:val="20"/>
          <w:szCs w:val="20"/>
        </w:rPr>
        <w:t>l. 64 B, 21-008 Tomaszowice zadanie nr 18 – 106 345,44 zł, gwarancja 24 miesiące, bezpłatny serwis 24 miesiące,</w:t>
      </w:r>
    </w:p>
    <w:p w:rsidR="002D0D3C" w:rsidRDefault="002D0D3C" w:rsidP="00F069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nr 17 – Łukasz Kuźmiński, ul. A 10 nr 58, 32-086 Węgrzce – Zadanie nr 8 – 8 640,00 zł, gwarancja 36 miesięcy, bezpłatny serwis 48 miesięcy,</w:t>
      </w:r>
    </w:p>
    <w:p w:rsidR="002D0D3C" w:rsidRDefault="002D0D3C" w:rsidP="00F069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Oferta nr 18 – Przedsiębiorstwo Zaopatrzenia Lecznictwa Cezal Lublin Sp. z o.o., Al. Spółdzielczości Pracy 38, 20-147 Lublin – Zadanie nr 7 22 599,00 zł, gwarancja 24 miesiące, bezpłatny serwis 24 miesiące, Zadanie nr 12 – 12</w:t>
      </w:r>
      <w:r w:rsidR="007E7902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960</w:t>
      </w:r>
      <w:r w:rsidR="007E7902">
        <w:rPr>
          <w:rFonts w:ascii="Tahoma" w:hAnsi="Tahoma" w:cs="Tahoma"/>
          <w:sz w:val="20"/>
          <w:szCs w:val="20"/>
        </w:rPr>
        <w:t>,00 zł, gwarancja 24 miesiące, bezpłatny serwis 24 miesiące, Zadanie nr 13 – 14 394,24 zł, gwarancja 48 miesięcy, bezpłatny serwis 48 miesięcy,</w:t>
      </w:r>
    </w:p>
    <w:p w:rsidR="007E7902" w:rsidRDefault="007E7902" w:rsidP="00F069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 nr 19 – Ronamed Sp. z o.o. sp.k. Magdalena Kunecka, ul. Przyjaxni 52/1 U, 53-030 Wrocław- Zadanie nr 18 – 85 803,97, gwarancja 48 miesięcy, bezpłatny serwis 48 miesięcy, Zadanie nr 19 – 118 262,08 zł, gwarancja 36 miesięcy, bezpłatny serwis 36 miesięcy,</w:t>
      </w:r>
    </w:p>
    <w:p w:rsidR="007E7902" w:rsidRDefault="007E7902" w:rsidP="00F069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E7902">
        <w:rPr>
          <w:rFonts w:ascii="Tahoma" w:hAnsi="Tahoma" w:cs="Tahoma"/>
          <w:sz w:val="20"/>
          <w:szCs w:val="20"/>
        </w:rPr>
        <w:t>Oferta  nr 20 – Boxmet Medical Sp. z o</w:t>
      </w:r>
      <w:r>
        <w:rPr>
          <w:rFonts w:ascii="Tahoma" w:hAnsi="Tahoma" w:cs="Tahoma"/>
          <w:sz w:val="20"/>
          <w:szCs w:val="20"/>
        </w:rPr>
        <w:t>.o., Piskorzów 51, 58-520 Pieszyce – Zadanie nr 6 – 2 579,04 zł, gwarancja 24 miesiące, bezpłatny serwis 24 miesiące, Zadanie nr 10 – 16 383,60 zł, gwarancja 24 miesiące, bezpłatny serwis 24 miesiace, Zadanie nr 14 – 1 788,48 zł, gwarancja 24 mies</w:t>
      </w:r>
      <w:r w:rsidR="00234D8E">
        <w:rPr>
          <w:rFonts w:ascii="Tahoma" w:hAnsi="Tahoma" w:cs="Tahoma"/>
          <w:sz w:val="20"/>
          <w:szCs w:val="20"/>
        </w:rPr>
        <w:t>iące, bezpłatny serwis 24 miesią</w:t>
      </w:r>
      <w:r>
        <w:rPr>
          <w:rFonts w:ascii="Tahoma" w:hAnsi="Tahoma" w:cs="Tahoma"/>
          <w:sz w:val="20"/>
          <w:szCs w:val="20"/>
        </w:rPr>
        <w:t xml:space="preserve">ce, Zadanie nr </w:t>
      </w:r>
      <w:r w:rsidR="00234D8E">
        <w:rPr>
          <w:rFonts w:ascii="Tahoma" w:hAnsi="Tahoma" w:cs="Tahoma"/>
          <w:sz w:val="20"/>
          <w:szCs w:val="20"/>
        </w:rPr>
        <w:t>15 – 1 274,40 zł, gwarancja 24 miesiące, bezpłatny serwis 24 miesiące, Zadanie nr 16 – 1 281,10 zł, gwarancja 24 miesiące, bezpłatny serwis 24 miesiące,</w:t>
      </w:r>
    </w:p>
    <w:p w:rsidR="00234D8E" w:rsidRPr="007E7902" w:rsidRDefault="00234D8E" w:rsidP="00F069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nr 21 – Bialmed Sp. z o.o., ul. Konopnickiej 11 a, 12-230 Biała Piska – Zadanie nr 12 – 11 880,00 zł, gwarancja 36 miesięcy, bezpłatny serwis 36 miesięcy, Zadanie nr 13 – 10 584,00 zł, gwarancja 48 miesięcy, bezpłatny serwis 48 miesiecy.</w:t>
      </w:r>
    </w:p>
    <w:p w:rsidR="00813530" w:rsidRPr="007E7902" w:rsidRDefault="00813530" w:rsidP="00F069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102BF1" w:rsidRPr="007E7902" w:rsidRDefault="00102BF1" w:rsidP="00F069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831DFF" w:rsidRPr="007E7902" w:rsidRDefault="00831DFF" w:rsidP="00F0699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155581" w:rsidRPr="007E7902" w:rsidRDefault="00155581" w:rsidP="004C4B1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B46F1" w:rsidRPr="007E7902" w:rsidRDefault="007B46F1" w:rsidP="004C4B1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B46F1" w:rsidRPr="007E7902" w:rsidRDefault="007B46F1" w:rsidP="004C4B1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23532" w:rsidRPr="007E7902" w:rsidRDefault="00623532" w:rsidP="004C4B1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D84E89" w:rsidRPr="007E7902" w:rsidRDefault="00D84E89" w:rsidP="004C4B1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sectPr w:rsidR="00D84E89" w:rsidRPr="007E7902" w:rsidSect="00FB74C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693" w:rsidRDefault="00B91693" w:rsidP="00B54584">
      <w:pPr>
        <w:spacing w:after="0" w:line="240" w:lineRule="auto"/>
      </w:pPr>
      <w:r>
        <w:separator/>
      </w:r>
    </w:p>
  </w:endnote>
  <w:endnote w:type="continuationSeparator" w:id="0">
    <w:p w:rsidR="00B91693" w:rsidRDefault="00B91693" w:rsidP="00B5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52922"/>
      <w:docPartObj>
        <w:docPartGallery w:val="Page Numbers (Bottom of Page)"/>
        <w:docPartUnique/>
      </w:docPartObj>
    </w:sdtPr>
    <w:sdtEndPr/>
    <w:sdtContent>
      <w:p w:rsidR="007E7902" w:rsidRDefault="00B91693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5A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7902" w:rsidRDefault="007E79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693" w:rsidRDefault="00B91693" w:rsidP="00B54584">
      <w:pPr>
        <w:spacing w:after="0" w:line="240" w:lineRule="auto"/>
      </w:pPr>
      <w:r>
        <w:separator/>
      </w:r>
    </w:p>
  </w:footnote>
  <w:footnote w:type="continuationSeparator" w:id="0">
    <w:p w:rsidR="00B91693" w:rsidRDefault="00B91693" w:rsidP="00B54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902" w:rsidRDefault="007E7902" w:rsidP="00B5458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23250"/>
    <w:multiLevelType w:val="hybridMultilevel"/>
    <w:tmpl w:val="BADCF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4B12"/>
    <w:rsid w:val="0001261F"/>
    <w:rsid w:val="0004679A"/>
    <w:rsid w:val="00075A47"/>
    <w:rsid w:val="00090D79"/>
    <w:rsid w:val="000D5368"/>
    <w:rsid w:val="000F16DA"/>
    <w:rsid w:val="00102BF1"/>
    <w:rsid w:val="00155581"/>
    <w:rsid w:val="00156E76"/>
    <w:rsid w:val="00191510"/>
    <w:rsid w:val="00234D8E"/>
    <w:rsid w:val="002A4519"/>
    <w:rsid w:val="002D05B9"/>
    <w:rsid w:val="002D0D3C"/>
    <w:rsid w:val="00331B77"/>
    <w:rsid w:val="00341C59"/>
    <w:rsid w:val="0036609B"/>
    <w:rsid w:val="003E1309"/>
    <w:rsid w:val="003F63D9"/>
    <w:rsid w:val="004127AC"/>
    <w:rsid w:val="00425E5F"/>
    <w:rsid w:val="00480E6B"/>
    <w:rsid w:val="004C4B12"/>
    <w:rsid w:val="004F097C"/>
    <w:rsid w:val="0053297D"/>
    <w:rsid w:val="00545800"/>
    <w:rsid w:val="00565183"/>
    <w:rsid w:val="00565640"/>
    <w:rsid w:val="0056747C"/>
    <w:rsid w:val="00570AA8"/>
    <w:rsid w:val="005819C3"/>
    <w:rsid w:val="00590458"/>
    <w:rsid w:val="005B5B9B"/>
    <w:rsid w:val="00600883"/>
    <w:rsid w:val="006069B4"/>
    <w:rsid w:val="00615299"/>
    <w:rsid w:val="00623532"/>
    <w:rsid w:val="006925EF"/>
    <w:rsid w:val="006A5478"/>
    <w:rsid w:val="00702596"/>
    <w:rsid w:val="00761DFA"/>
    <w:rsid w:val="00762D96"/>
    <w:rsid w:val="00771AE9"/>
    <w:rsid w:val="0078213C"/>
    <w:rsid w:val="007B46F1"/>
    <w:rsid w:val="007E7902"/>
    <w:rsid w:val="00804A57"/>
    <w:rsid w:val="00813530"/>
    <w:rsid w:val="00821F84"/>
    <w:rsid w:val="00831DFF"/>
    <w:rsid w:val="00844153"/>
    <w:rsid w:val="008718E6"/>
    <w:rsid w:val="008B4D4E"/>
    <w:rsid w:val="008C4049"/>
    <w:rsid w:val="008D24D9"/>
    <w:rsid w:val="008D391D"/>
    <w:rsid w:val="008F4809"/>
    <w:rsid w:val="009266D0"/>
    <w:rsid w:val="0092771D"/>
    <w:rsid w:val="00955B14"/>
    <w:rsid w:val="009A1AC3"/>
    <w:rsid w:val="009A405D"/>
    <w:rsid w:val="009F2626"/>
    <w:rsid w:val="00A6192B"/>
    <w:rsid w:val="00AC4888"/>
    <w:rsid w:val="00B212BC"/>
    <w:rsid w:val="00B22C55"/>
    <w:rsid w:val="00B23E19"/>
    <w:rsid w:val="00B34F09"/>
    <w:rsid w:val="00B54584"/>
    <w:rsid w:val="00B579B7"/>
    <w:rsid w:val="00B91693"/>
    <w:rsid w:val="00BB1542"/>
    <w:rsid w:val="00BC2C83"/>
    <w:rsid w:val="00C3760F"/>
    <w:rsid w:val="00C410D0"/>
    <w:rsid w:val="00C4547C"/>
    <w:rsid w:val="00C53D85"/>
    <w:rsid w:val="00C55BB2"/>
    <w:rsid w:val="00D121B1"/>
    <w:rsid w:val="00D45CA4"/>
    <w:rsid w:val="00D84E89"/>
    <w:rsid w:val="00DD2DA6"/>
    <w:rsid w:val="00DF61F4"/>
    <w:rsid w:val="00E14EC6"/>
    <w:rsid w:val="00EA6513"/>
    <w:rsid w:val="00EC6359"/>
    <w:rsid w:val="00ED63ED"/>
    <w:rsid w:val="00F0699D"/>
    <w:rsid w:val="00F149F2"/>
    <w:rsid w:val="00F4003A"/>
    <w:rsid w:val="00F73BDD"/>
    <w:rsid w:val="00F828E0"/>
    <w:rsid w:val="00F855D6"/>
    <w:rsid w:val="00F96BC4"/>
    <w:rsid w:val="00FB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4EF7AE-49B7-4320-804A-E803A23B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4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79B7"/>
    <w:p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ny"/>
    <w:rsid w:val="00B579B7"/>
    <w:p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B54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4584"/>
  </w:style>
  <w:style w:type="paragraph" w:styleId="Stopka">
    <w:name w:val="footer"/>
    <w:basedOn w:val="Normalny"/>
    <w:link w:val="StopkaZnak"/>
    <w:uiPriority w:val="99"/>
    <w:unhideWhenUsed/>
    <w:rsid w:val="00B54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584"/>
  </w:style>
  <w:style w:type="paragraph" w:styleId="Tekstdymka">
    <w:name w:val="Balloon Text"/>
    <w:basedOn w:val="Normalny"/>
    <w:link w:val="TekstdymkaZnak"/>
    <w:uiPriority w:val="99"/>
    <w:semiHidden/>
    <w:unhideWhenUsed/>
    <w:rsid w:val="00B54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5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5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Katarzyna Zielińska</cp:lastModifiedBy>
  <cp:revision>2</cp:revision>
  <cp:lastPrinted>2017-05-17T06:34:00Z</cp:lastPrinted>
  <dcterms:created xsi:type="dcterms:W3CDTF">2018-02-12T10:05:00Z</dcterms:created>
  <dcterms:modified xsi:type="dcterms:W3CDTF">2018-02-12T10:05:00Z</dcterms:modified>
</cp:coreProperties>
</file>